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E49" w:rsidRPr="00A72432" w:rsidRDefault="00455E49" w:rsidP="00455E49">
      <w:pPr>
        <w:jc w:val="center"/>
        <w:rPr>
          <w:b/>
          <w:i/>
          <w:sz w:val="32"/>
          <w:szCs w:val="32"/>
          <w:lang w:val="es-ES"/>
        </w:rPr>
      </w:pPr>
      <w:r w:rsidRPr="00CA2DF2">
        <w:rPr>
          <w:b/>
          <w:i/>
          <w:sz w:val="32"/>
          <w:szCs w:val="32"/>
          <w:lang w:val="es-ES_tradnl"/>
        </w:rPr>
        <w:t>Planificación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55E49" w:rsidRPr="008565CB" w:rsidTr="00187F8F">
        <w:tc>
          <w:tcPr>
            <w:tcW w:w="9576" w:type="dxa"/>
          </w:tcPr>
          <w:p w:rsidR="00455E49" w:rsidRDefault="00455E49" w:rsidP="00187F8F">
            <w:pPr>
              <w:rPr>
                <w:sz w:val="24"/>
                <w:szCs w:val="24"/>
                <w:lang w:val="es-ES"/>
              </w:rPr>
            </w:pPr>
            <w:r w:rsidRPr="005505A7">
              <w:rPr>
                <w:b/>
                <w:sz w:val="24"/>
                <w:szCs w:val="24"/>
                <w:lang w:val="es-ES"/>
              </w:rPr>
              <w:t>Fecha</w:t>
            </w:r>
            <w:r w:rsidRPr="005505A7">
              <w:rPr>
                <w:sz w:val="24"/>
                <w:szCs w:val="24"/>
                <w:lang w:val="es-ES"/>
              </w:rPr>
              <w:t>:</w:t>
            </w:r>
            <w:r w:rsidRPr="005505A7">
              <w:rPr>
                <w:sz w:val="24"/>
                <w:szCs w:val="24"/>
                <w:lang w:val="es-ES"/>
              </w:rPr>
              <w:tab/>
            </w:r>
            <w:r w:rsidR="008565CB">
              <w:rPr>
                <w:sz w:val="24"/>
                <w:szCs w:val="24"/>
                <w:lang w:val="es-ES"/>
              </w:rPr>
              <w:t>jueves el 19</w:t>
            </w:r>
            <w:r w:rsidR="00B43648">
              <w:rPr>
                <w:sz w:val="24"/>
                <w:szCs w:val="24"/>
                <w:lang w:val="es-ES"/>
              </w:rPr>
              <w:t xml:space="preserve"> de diciembre</w:t>
            </w:r>
            <w:r w:rsidR="009573A2">
              <w:rPr>
                <w:sz w:val="24"/>
                <w:szCs w:val="24"/>
                <w:lang w:val="es-ES"/>
              </w:rPr>
              <w:t xml:space="preserve"> de 201</w:t>
            </w:r>
            <w:r w:rsidR="001A7D38">
              <w:rPr>
                <w:sz w:val="24"/>
                <w:szCs w:val="24"/>
                <w:lang w:val="es-ES"/>
              </w:rPr>
              <w:t>9</w:t>
            </w:r>
            <w:r w:rsidR="00B846CA">
              <w:rPr>
                <w:sz w:val="24"/>
                <w:szCs w:val="24"/>
                <w:lang w:val="es-ES"/>
              </w:rPr>
              <w:t>.</w:t>
            </w:r>
          </w:p>
          <w:p w:rsidR="00455E49" w:rsidRPr="005505A7" w:rsidRDefault="00455E49" w:rsidP="00187F8F">
            <w:pPr>
              <w:rPr>
                <w:sz w:val="24"/>
                <w:szCs w:val="24"/>
                <w:lang w:val="es-ES"/>
              </w:rPr>
            </w:pPr>
          </w:p>
        </w:tc>
      </w:tr>
      <w:tr w:rsidR="00455E49" w:rsidRPr="008565CB" w:rsidTr="00187F8F">
        <w:tc>
          <w:tcPr>
            <w:tcW w:w="9576" w:type="dxa"/>
          </w:tcPr>
          <w:p w:rsidR="00455E49" w:rsidRPr="00687419" w:rsidRDefault="009573A2" w:rsidP="00B8396F">
            <w:pPr>
              <w:rPr>
                <w:sz w:val="24"/>
                <w:szCs w:val="24"/>
                <w:lang w:val="es-419"/>
              </w:rPr>
            </w:pPr>
            <w:r w:rsidRPr="005505A7">
              <w:rPr>
                <w:b/>
                <w:sz w:val="24"/>
                <w:szCs w:val="24"/>
                <w:lang w:val="es-ES"/>
              </w:rPr>
              <w:t>Título</w:t>
            </w:r>
            <w:r w:rsidR="00455E49" w:rsidRPr="005505A7">
              <w:rPr>
                <w:b/>
                <w:sz w:val="24"/>
                <w:szCs w:val="24"/>
                <w:lang w:val="es-ES"/>
              </w:rPr>
              <w:t xml:space="preserve"> de la Unidad</w:t>
            </w:r>
            <w:r w:rsidR="00455E49" w:rsidRPr="005505A7">
              <w:rPr>
                <w:sz w:val="24"/>
                <w:szCs w:val="24"/>
                <w:lang w:val="es-ES"/>
              </w:rPr>
              <w:t xml:space="preserve">: </w:t>
            </w:r>
            <w:r w:rsidR="006464AA">
              <w:rPr>
                <w:sz w:val="24"/>
                <w:szCs w:val="24"/>
                <w:lang w:val="es-ES"/>
              </w:rPr>
              <w:t xml:space="preserve">Tema </w:t>
            </w:r>
            <w:r w:rsidR="00EB1713">
              <w:rPr>
                <w:sz w:val="24"/>
                <w:szCs w:val="24"/>
                <w:lang w:val="es-ES"/>
              </w:rPr>
              <w:t xml:space="preserve">2: La ciencia y la tecnología/ Contexto </w:t>
            </w:r>
            <w:r w:rsidR="000458EA">
              <w:rPr>
                <w:sz w:val="24"/>
                <w:szCs w:val="24"/>
                <w:lang w:val="es-ES"/>
              </w:rPr>
              <w:t>3:</w:t>
            </w:r>
            <w:r w:rsidR="00687419">
              <w:rPr>
                <w:sz w:val="24"/>
                <w:szCs w:val="24"/>
                <w:lang w:val="es-ES"/>
              </w:rPr>
              <w:t xml:space="preserve"> La ciencia y la </w:t>
            </w:r>
            <w:r w:rsidR="00687419">
              <w:rPr>
                <w:sz w:val="24"/>
                <w:szCs w:val="24"/>
                <w:lang w:val="es-419"/>
              </w:rPr>
              <w:t xml:space="preserve">ética </w:t>
            </w:r>
          </w:p>
        </w:tc>
      </w:tr>
      <w:tr w:rsidR="00455E49" w:rsidRPr="008565CB" w:rsidTr="001E4D30">
        <w:trPr>
          <w:trHeight w:val="70"/>
        </w:trPr>
        <w:tc>
          <w:tcPr>
            <w:tcW w:w="9576" w:type="dxa"/>
          </w:tcPr>
          <w:p w:rsidR="001E4D30" w:rsidRDefault="001E4D30" w:rsidP="001E4D30">
            <w:pPr>
              <w:rPr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Estándares</w:t>
            </w:r>
            <w:r>
              <w:rPr>
                <w:sz w:val="24"/>
                <w:szCs w:val="24"/>
                <w:lang w:val="es-ES"/>
              </w:rPr>
              <w:t>:</w:t>
            </w:r>
            <w:r>
              <w:rPr>
                <w:sz w:val="24"/>
                <w:szCs w:val="24"/>
                <w:lang w:val="es-ES"/>
              </w:rPr>
              <w:tab/>
            </w:r>
          </w:p>
          <w:p w:rsidR="001E4D30" w:rsidRDefault="001E4D30" w:rsidP="001E4D30">
            <w:pPr>
              <w:pStyle w:val="ListParagraph"/>
              <w:numPr>
                <w:ilvl w:val="1"/>
                <w:numId w:val="10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1.1 Comunicación interpersonal (Avanzado Bajo)- Los alumnos pueden participar en conversaciones sobre temas conocidos que van más allá de su vida cotidiana. </w:t>
            </w:r>
          </w:p>
          <w:p w:rsidR="001E4D30" w:rsidRDefault="001E4D30" w:rsidP="001E4D30">
            <w:pPr>
              <w:pStyle w:val="ListParagraph"/>
              <w:numPr>
                <w:ilvl w:val="1"/>
                <w:numId w:val="10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1.2 Comprensión auditiva (Avanzado Bajo)- Los alumnos pueden comprender la idea central y algunos detalles que apoyan en un discurso organizado sobre una variedad de temas de interés personal y general. </w:t>
            </w:r>
          </w:p>
          <w:p w:rsidR="001E4D30" w:rsidRDefault="001E4D30" w:rsidP="001E4D30">
            <w:pPr>
              <w:pStyle w:val="ListParagraph"/>
              <w:numPr>
                <w:ilvl w:val="1"/>
                <w:numId w:val="10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1.2 Comprensión de lectura (Avanzado Bajo)- Los alumnos pueden entender la idea central y algunos detalles que apoyan en un texto sobre una variedad de temas de interés personal y general. </w:t>
            </w:r>
          </w:p>
          <w:p w:rsidR="001E4D30" w:rsidRDefault="001E4D30" w:rsidP="001E4D30">
            <w:pPr>
              <w:pStyle w:val="ListParagraph"/>
              <w:numPr>
                <w:ilvl w:val="1"/>
                <w:numId w:val="10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1.3 Expresión oral presentacional (Avanzado Bajo)- Los alumnos pueden hacer presentaciones organizadas, apropiadas para la audiencia, sobre una variedad de temas. </w:t>
            </w:r>
          </w:p>
          <w:p w:rsidR="001E4D30" w:rsidRDefault="001E4D30" w:rsidP="001E4D30">
            <w:pPr>
              <w:pStyle w:val="ListParagraph"/>
              <w:numPr>
                <w:ilvl w:val="1"/>
                <w:numId w:val="10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1.3 Escritura presentacional (Avanzado Bajo)- Los alumnos pueden escribir presentaciones organizadas, apropiadas para la audiencia, sobre una variedad de temas. </w:t>
            </w:r>
          </w:p>
          <w:p w:rsidR="001E4D30" w:rsidRDefault="001E4D30" w:rsidP="001E4D30">
            <w:pPr>
              <w:pStyle w:val="ListParagraph"/>
              <w:numPr>
                <w:ilvl w:val="1"/>
                <w:numId w:val="10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2.1 Cultura, relacionando prácticas culturales con perspectivas (Avanzado)- Los alumnos pueden demonstrar su conocimiento de la relación entre las prácticas y perspectivas de la cultura estudiada.</w:t>
            </w:r>
          </w:p>
          <w:p w:rsidR="001E4D30" w:rsidRDefault="001E4D30" w:rsidP="001E4D30">
            <w:pPr>
              <w:pStyle w:val="ListParagraph"/>
              <w:numPr>
                <w:ilvl w:val="1"/>
                <w:numId w:val="10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2.2 Cultura, relacionando productos culturales con perspectivas (Avanzado)- Los alumnos pueden demonstrar su conocimiento de la relación entre los productos y perspectivas de la cultura estudiada.</w:t>
            </w:r>
          </w:p>
          <w:p w:rsidR="001E4D30" w:rsidRDefault="001E4D30" w:rsidP="001E4D30">
            <w:pPr>
              <w:pStyle w:val="ListParagraph"/>
              <w:numPr>
                <w:ilvl w:val="1"/>
                <w:numId w:val="10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3.1 Conexiones (Avanzado)- Los alumnos pueden reforzar y promover su conocimiento de otras disciplinas a través de la lengua extranjera.</w:t>
            </w:r>
          </w:p>
          <w:p w:rsidR="001E4D30" w:rsidRDefault="001E4D30" w:rsidP="001E4D30">
            <w:pPr>
              <w:pStyle w:val="ListParagraph"/>
              <w:numPr>
                <w:ilvl w:val="1"/>
                <w:numId w:val="10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3.2 Conexiones, adquiriendo información y perspectivas diversas (Avanzado)- Los alumnos pueden evaluar información y perspectivas diversas disponibles en la lengua y culturas del mundo hispano. </w:t>
            </w:r>
          </w:p>
          <w:p w:rsidR="001E4D30" w:rsidRDefault="001E4D30" w:rsidP="001E4D30">
            <w:pPr>
              <w:pStyle w:val="ListParagraph"/>
              <w:numPr>
                <w:ilvl w:val="1"/>
                <w:numId w:val="10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4.1 Comparaciones de lengua (Avanzado)- Los alumnos pueden demonstrar su conocimiento de la naturaleza de la lengua a través de una comparación de la lengua estudiada y la suya. </w:t>
            </w:r>
          </w:p>
          <w:p w:rsidR="001E4D30" w:rsidRDefault="001E4D30" w:rsidP="001E4D30">
            <w:pPr>
              <w:pStyle w:val="ListParagraph"/>
              <w:numPr>
                <w:ilvl w:val="1"/>
                <w:numId w:val="10"/>
              </w:numPr>
              <w:rPr>
                <w:rFonts w:ascii="Lucida Calligraphy" w:hAnsi="Lucida Calligraphy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4.2 Comparaciones culturales (Avanzado)- Los alumnos pueden demonstrar su conocimiento del concepto de la cultura a través de comparaciones de la cultura estudiada y la suya.</w:t>
            </w:r>
            <w:r>
              <w:rPr>
                <w:rFonts w:ascii="Lucida Calligraphy" w:hAnsi="Lucida Calligraphy"/>
                <w:lang w:val="es-ES"/>
              </w:rPr>
              <w:t xml:space="preserve"> </w:t>
            </w:r>
          </w:p>
          <w:p w:rsidR="00455E49" w:rsidRPr="001E4D30" w:rsidRDefault="00455E49" w:rsidP="00187F8F">
            <w:pPr>
              <w:pStyle w:val="ListParagraph"/>
              <w:ind w:left="1778"/>
              <w:rPr>
                <w:sz w:val="24"/>
                <w:szCs w:val="24"/>
                <w:lang w:val="es-ES"/>
              </w:rPr>
            </w:pPr>
          </w:p>
        </w:tc>
      </w:tr>
      <w:tr w:rsidR="00455E49" w:rsidRPr="005505A7" w:rsidTr="00187F8F">
        <w:tc>
          <w:tcPr>
            <w:tcW w:w="9576" w:type="dxa"/>
          </w:tcPr>
          <w:p w:rsidR="00455E49" w:rsidRDefault="00455E49" w:rsidP="00187F8F">
            <w:pPr>
              <w:rPr>
                <w:sz w:val="24"/>
                <w:szCs w:val="24"/>
                <w:lang w:val="es-ES"/>
              </w:rPr>
            </w:pPr>
            <w:r w:rsidRPr="005505A7">
              <w:rPr>
                <w:b/>
                <w:sz w:val="24"/>
                <w:szCs w:val="24"/>
                <w:lang w:val="es-ES"/>
              </w:rPr>
              <w:lastRenderedPageBreak/>
              <w:t>Tipo de lección</w:t>
            </w:r>
            <w:r w:rsidRPr="005505A7">
              <w:rPr>
                <w:sz w:val="24"/>
                <w:szCs w:val="24"/>
                <w:lang w:val="es-ES"/>
              </w:rPr>
              <w:t>:</w:t>
            </w:r>
            <w:r w:rsidR="00B03F27">
              <w:rPr>
                <w:sz w:val="24"/>
                <w:szCs w:val="24"/>
                <w:lang w:val="es-ES"/>
              </w:rPr>
              <w:t xml:space="preserve"> </w:t>
            </w:r>
            <w:r w:rsidR="006C52B8">
              <w:rPr>
                <w:sz w:val="24"/>
                <w:szCs w:val="24"/>
                <w:lang w:val="es-ES"/>
              </w:rPr>
              <w:t>Desarrollo</w:t>
            </w:r>
          </w:p>
          <w:p w:rsidR="00455E49" w:rsidRPr="005505A7" w:rsidRDefault="00455E49" w:rsidP="00187F8F">
            <w:pPr>
              <w:rPr>
                <w:sz w:val="24"/>
                <w:szCs w:val="24"/>
                <w:lang w:val="es-ES"/>
              </w:rPr>
            </w:pPr>
          </w:p>
        </w:tc>
      </w:tr>
      <w:tr w:rsidR="00455E49" w:rsidRPr="008565CB" w:rsidTr="00187F8F">
        <w:trPr>
          <w:trHeight w:val="1554"/>
        </w:trPr>
        <w:tc>
          <w:tcPr>
            <w:tcW w:w="9576" w:type="dxa"/>
          </w:tcPr>
          <w:p w:rsidR="00455E49" w:rsidRPr="005505A7" w:rsidRDefault="00455E49" w:rsidP="00187F8F">
            <w:pPr>
              <w:rPr>
                <w:sz w:val="24"/>
                <w:szCs w:val="24"/>
                <w:lang w:val="es-ES"/>
              </w:rPr>
            </w:pPr>
            <w:r w:rsidRPr="005505A7">
              <w:rPr>
                <w:b/>
                <w:sz w:val="24"/>
                <w:szCs w:val="24"/>
                <w:lang w:val="es-ES"/>
              </w:rPr>
              <w:t>Objetivos</w:t>
            </w:r>
            <w:r w:rsidRPr="005505A7">
              <w:rPr>
                <w:sz w:val="24"/>
                <w:szCs w:val="24"/>
                <w:lang w:val="es-ES"/>
              </w:rPr>
              <w:t>: Los alumnos serán capaces de…</w:t>
            </w:r>
            <w:r w:rsidRPr="005505A7">
              <w:rPr>
                <w:sz w:val="24"/>
                <w:szCs w:val="24"/>
                <w:lang w:val="es-ES"/>
              </w:rPr>
              <w:tab/>
            </w:r>
          </w:p>
          <w:p w:rsidR="00455E49" w:rsidRPr="005505A7" w:rsidRDefault="00455E49" w:rsidP="00187F8F">
            <w:pPr>
              <w:rPr>
                <w:i/>
                <w:sz w:val="28"/>
                <w:szCs w:val="28"/>
                <w:lang w:val="es-ES"/>
              </w:rPr>
            </w:pPr>
            <w:r w:rsidRPr="005505A7">
              <w:rPr>
                <w:i/>
                <w:sz w:val="28"/>
                <w:szCs w:val="28"/>
                <w:lang w:val="es-ES"/>
              </w:rPr>
              <w:t>(Dirigir a los niños para que ellos los digan)</w:t>
            </w:r>
          </w:p>
          <w:p w:rsidR="00B846CA" w:rsidRDefault="000458EA" w:rsidP="00B846C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Definir las palabras claves de T2C3.</w:t>
            </w:r>
            <w:r w:rsidR="00B011C7">
              <w:rPr>
                <w:sz w:val="24"/>
                <w:szCs w:val="24"/>
                <w:lang w:val="es-ES"/>
              </w:rPr>
              <w:t xml:space="preserve"> </w:t>
            </w:r>
            <w:r w:rsidR="006464AA">
              <w:rPr>
                <w:sz w:val="24"/>
                <w:szCs w:val="24"/>
                <w:lang w:val="es-ES"/>
              </w:rPr>
              <w:t xml:space="preserve"> </w:t>
            </w:r>
          </w:p>
          <w:p w:rsidR="00687419" w:rsidRPr="00B846CA" w:rsidRDefault="00687419" w:rsidP="00B846C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Discutir </w:t>
            </w:r>
            <w:r w:rsidR="00CA474B">
              <w:rPr>
                <w:sz w:val="24"/>
                <w:szCs w:val="24"/>
                <w:lang w:val="es-ES"/>
              </w:rPr>
              <w:t>el concepto de la sustentabilidad</w:t>
            </w:r>
            <w:r>
              <w:rPr>
                <w:sz w:val="24"/>
                <w:szCs w:val="24"/>
                <w:lang w:val="es-ES"/>
              </w:rPr>
              <w:t xml:space="preserve">. </w:t>
            </w:r>
          </w:p>
        </w:tc>
      </w:tr>
      <w:tr w:rsidR="00455E49" w:rsidRPr="005505A7" w:rsidTr="00187F8F">
        <w:trPr>
          <w:trHeight w:val="899"/>
        </w:trPr>
        <w:tc>
          <w:tcPr>
            <w:tcW w:w="9576" w:type="dxa"/>
          </w:tcPr>
          <w:p w:rsidR="00455E49" w:rsidRPr="005505A7" w:rsidRDefault="00455E49" w:rsidP="00187F8F">
            <w:pPr>
              <w:rPr>
                <w:sz w:val="24"/>
                <w:szCs w:val="24"/>
                <w:lang w:val="es-ES"/>
              </w:rPr>
            </w:pPr>
            <w:r w:rsidRPr="005505A7">
              <w:rPr>
                <w:b/>
                <w:sz w:val="24"/>
                <w:szCs w:val="24"/>
                <w:lang w:val="es-ES"/>
              </w:rPr>
              <w:t>Materiales/Instrumentos</w:t>
            </w:r>
            <w:r w:rsidRPr="005505A7">
              <w:rPr>
                <w:sz w:val="24"/>
                <w:szCs w:val="24"/>
                <w:lang w:val="es-ES"/>
              </w:rPr>
              <w:t>: La maestra usará…</w:t>
            </w:r>
          </w:p>
          <w:p w:rsidR="00455E49" w:rsidRPr="005505A7" w:rsidRDefault="00455E49" w:rsidP="00187F8F">
            <w:pPr>
              <w:rPr>
                <w:sz w:val="24"/>
                <w:szCs w:val="24"/>
                <w:lang w:val="es-ES"/>
              </w:rPr>
            </w:pPr>
            <w:r w:rsidRPr="005505A7">
              <w:rPr>
                <w:sz w:val="24"/>
                <w:szCs w:val="24"/>
                <w:lang w:val="es-ES"/>
              </w:rPr>
              <w:tab/>
              <w:t>*la pizarra</w:t>
            </w:r>
          </w:p>
          <w:p w:rsidR="00455E49" w:rsidRDefault="00455E49" w:rsidP="00187F8F">
            <w:pPr>
              <w:rPr>
                <w:sz w:val="24"/>
                <w:szCs w:val="24"/>
                <w:lang w:val="es-ES"/>
              </w:rPr>
            </w:pPr>
            <w:r w:rsidRPr="005505A7">
              <w:rPr>
                <w:sz w:val="24"/>
                <w:szCs w:val="24"/>
                <w:lang w:val="es-ES"/>
              </w:rPr>
              <w:tab/>
            </w:r>
          </w:p>
          <w:p w:rsidR="00455E49" w:rsidRPr="005505A7" w:rsidRDefault="00455E49" w:rsidP="00187F8F">
            <w:pPr>
              <w:rPr>
                <w:sz w:val="24"/>
                <w:szCs w:val="24"/>
                <w:lang w:val="es-ES"/>
              </w:rPr>
            </w:pPr>
          </w:p>
        </w:tc>
      </w:tr>
      <w:tr w:rsidR="00455E49" w:rsidRPr="008565CB" w:rsidTr="006464AA">
        <w:trPr>
          <w:trHeight w:val="755"/>
        </w:trPr>
        <w:tc>
          <w:tcPr>
            <w:tcW w:w="9576" w:type="dxa"/>
          </w:tcPr>
          <w:p w:rsidR="00455E49" w:rsidRPr="006C52B8" w:rsidRDefault="00455E49" w:rsidP="00CA474B">
            <w:pPr>
              <w:rPr>
                <w:sz w:val="24"/>
                <w:szCs w:val="24"/>
                <w:lang w:val="es-419"/>
              </w:rPr>
            </w:pPr>
            <w:r w:rsidRPr="005505A7">
              <w:rPr>
                <w:b/>
                <w:sz w:val="24"/>
                <w:szCs w:val="24"/>
                <w:lang w:val="es-ES"/>
              </w:rPr>
              <w:t>Ejercicio</w:t>
            </w:r>
            <w:r w:rsidRPr="005505A7">
              <w:rPr>
                <w:sz w:val="24"/>
                <w:szCs w:val="24"/>
                <w:lang w:val="es-ES"/>
              </w:rPr>
              <w:t xml:space="preserve">: </w:t>
            </w:r>
            <w:r w:rsidR="008565CB">
              <w:rPr>
                <w:sz w:val="24"/>
                <w:szCs w:val="24"/>
                <w:lang w:val="es-ES"/>
              </w:rPr>
              <w:t xml:space="preserve">En sus propias palabras, expliquen el concepto del ecoturismo. </w:t>
            </w:r>
            <w:r w:rsidR="00CA474B">
              <w:rPr>
                <w:sz w:val="24"/>
                <w:szCs w:val="24"/>
                <w:lang w:val="es-ES"/>
              </w:rPr>
              <w:t xml:space="preserve"> </w:t>
            </w:r>
            <w:r w:rsidR="006C52B8">
              <w:rPr>
                <w:sz w:val="24"/>
                <w:szCs w:val="24"/>
                <w:lang w:val="es-ES"/>
              </w:rPr>
              <w:t xml:space="preserve"> </w:t>
            </w:r>
            <w:r w:rsidR="00687419" w:rsidRPr="006C52B8">
              <w:rPr>
                <w:sz w:val="24"/>
                <w:szCs w:val="24"/>
                <w:lang w:val="es-ES"/>
              </w:rPr>
              <w:t xml:space="preserve"> </w:t>
            </w:r>
          </w:p>
        </w:tc>
      </w:tr>
      <w:tr w:rsidR="00455E49" w:rsidRPr="008565CB" w:rsidTr="00187F8F">
        <w:tc>
          <w:tcPr>
            <w:tcW w:w="9576" w:type="dxa"/>
          </w:tcPr>
          <w:p w:rsidR="00455E49" w:rsidRDefault="00455E49" w:rsidP="00187F8F">
            <w:pPr>
              <w:rPr>
                <w:sz w:val="24"/>
                <w:szCs w:val="24"/>
                <w:lang w:val="es-ES"/>
              </w:rPr>
            </w:pPr>
            <w:r w:rsidRPr="005505A7">
              <w:rPr>
                <w:b/>
                <w:sz w:val="24"/>
                <w:szCs w:val="24"/>
                <w:lang w:val="es-ES"/>
              </w:rPr>
              <w:t>Repaso/Corrección del Ejercicio</w:t>
            </w:r>
            <w:r w:rsidRPr="005505A7">
              <w:rPr>
                <w:sz w:val="24"/>
                <w:szCs w:val="24"/>
                <w:lang w:val="es-ES"/>
              </w:rPr>
              <w:t xml:space="preserve">: </w:t>
            </w:r>
            <w:r w:rsidR="008565CB">
              <w:rPr>
                <w:sz w:val="24"/>
                <w:szCs w:val="24"/>
                <w:lang w:val="es-ES"/>
              </w:rPr>
              <w:t>Oralmente.</w:t>
            </w:r>
            <w:r w:rsidR="00CA474B">
              <w:rPr>
                <w:sz w:val="24"/>
                <w:szCs w:val="24"/>
                <w:lang w:val="es-ES"/>
              </w:rPr>
              <w:t xml:space="preserve"> </w:t>
            </w:r>
          </w:p>
          <w:p w:rsidR="00455E49" w:rsidRPr="005505A7" w:rsidRDefault="00455E49" w:rsidP="00187F8F">
            <w:pPr>
              <w:rPr>
                <w:sz w:val="24"/>
                <w:szCs w:val="24"/>
                <w:lang w:val="es-ES"/>
              </w:rPr>
            </w:pPr>
          </w:p>
        </w:tc>
      </w:tr>
      <w:tr w:rsidR="00455E49" w:rsidRPr="006C52B8" w:rsidTr="00187F8F">
        <w:tc>
          <w:tcPr>
            <w:tcW w:w="9576" w:type="dxa"/>
          </w:tcPr>
          <w:p w:rsidR="00455E49" w:rsidRPr="005505A7" w:rsidRDefault="00455E49" w:rsidP="008565CB">
            <w:pPr>
              <w:rPr>
                <w:sz w:val="24"/>
                <w:szCs w:val="24"/>
                <w:lang w:val="es-ES"/>
              </w:rPr>
            </w:pPr>
            <w:r w:rsidRPr="005505A7">
              <w:rPr>
                <w:b/>
                <w:sz w:val="24"/>
                <w:szCs w:val="24"/>
                <w:lang w:val="es-ES"/>
              </w:rPr>
              <w:t>Repaso/Corrección de la Tarea</w:t>
            </w:r>
            <w:r w:rsidRPr="005505A7">
              <w:rPr>
                <w:sz w:val="24"/>
                <w:szCs w:val="24"/>
                <w:lang w:val="es-ES"/>
              </w:rPr>
              <w:t xml:space="preserve">: </w:t>
            </w:r>
            <w:r w:rsidR="006C52B8">
              <w:rPr>
                <w:sz w:val="24"/>
                <w:szCs w:val="24"/>
                <w:lang w:val="es-ES"/>
              </w:rPr>
              <w:t xml:space="preserve">La profe recogerá la tarea. </w:t>
            </w:r>
          </w:p>
        </w:tc>
      </w:tr>
      <w:tr w:rsidR="00455E49" w:rsidRPr="008565CB" w:rsidTr="00187F8F">
        <w:tc>
          <w:tcPr>
            <w:tcW w:w="9576" w:type="dxa"/>
          </w:tcPr>
          <w:p w:rsidR="00455E49" w:rsidRDefault="00455E49" w:rsidP="00B8396F">
            <w:pPr>
              <w:rPr>
                <w:sz w:val="24"/>
                <w:szCs w:val="24"/>
                <w:lang w:val="es-ES"/>
              </w:rPr>
            </w:pPr>
            <w:r w:rsidRPr="005505A7">
              <w:rPr>
                <w:b/>
                <w:sz w:val="24"/>
                <w:szCs w:val="24"/>
                <w:lang w:val="es-ES"/>
              </w:rPr>
              <w:t>Calentamiento/Repaso</w:t>
            </w:r>
            <w:r w:rsidRPr="005505A7">
              <w:rPr>
                <w:sz w:val="24"/>
                <w:szCs w:val="24"/>
                <w:lang w:val="es-ES"/>
              </w:rPr>
              <w:t xml:space="preserve">: </w:t>
            </w:r>
            <w:r w:rsidR="00B011C7">
              <w:rPr>
                <w:sz w:val="24"/>
                <w:szCs w:val="24"/>
                <w:lang w:val="es-ES"/>
              </w:rPr>
              <w:t xml:space="preserve">Los alumnos hacen </w:t>
            </w:r>
            <w:r w:rsidR="000458EA">
              <w:rPr>
                <w:sz w:val="24"/>
                <w:szCs w:val="24"/>
                <w:lang w:val="es-ES"/>
              </w:rPr>
              <w:t>preguntas</w:t>
            </w:r>
            <w:r w:rsidR="00B011C7">
              <w:rPr>
                <w:sz w:val="24"/>
                <w:szCs w:val="24"/>
                <w:lang w:val="es-ES"/>
              </w:rPr>
              <w:t xml:space="preserve"> acerca de las palabras claves. </w:t>
            </w:r>
            <w:r w:rsidR="00987DC9">
              <w:rPr>
                <w:sz w:val="24"/>
                <w:szCs w:val="24"/>
                <w:lang w:val="es-ES"/>
              </w:rPr>
              <w:t xml:space="preserve"> </w:t>
            </w:r>
          </w:p>
          <w:p w:rsidR="00B8396F" w:rsidRPr="005505A7" w:rsidRDefault="00B8396F" w:rsidP="00B8396F">
            <w:pPr>
              <w:rPr>
                <w:sz w:val="24"/>
                <w:szCs w:val="24"/>
                <w:lang w:val="es-ES"/>
              </w:rPr>
            </w:pPr>
          </w:p>
        </w:tc>
      </w:tr>
      <w:tr w:rsidR="00B8396F" w:rsidRPr="008565CB" w:rsidTr="00187F8F">
        <w:tc>
          <w:tcPr>
            <w:tcW w:w="9576" w:type="dxa"/>
          </w:tcPr>
          <w:p w:rsidR="00B8396F" w:rsidRPr="00B846CA" w:rsidRDefault="00B8396F" w:rsidP="00B8396F">
            <w:pPr>
              <w:rPr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 xml:space="preserve">Motivación: </w:t>
            </w:r>
            <w:r w:rsidR="00B846CA" w:rsidRPr="00B846CA">
              <w:rPr>
                <w:sz w:val="24"/>
                <w:szCs w:val="24"/>
                <w:lang w:val="es-ES"/>
              </w:rPr>
              <w:t>¿</w:t>
            </w:r>
            <w:r w:rsidR="00687419">
              <w:rPr>
                <w:sz w:val="24"/>
                <w:szCs w:val="24"/>
                <w:lang w:val="es-ES"/>
              </w:rPr>
              <w:t xml:space="preserve">Qué </w:t>
            </w:r>
            <w:r w:rsidR="00CA474B">
              <w:rPr>
                <w:sz w:val="24"/>
                <w:szCs w:val="24"/>
                <w:lang w:val="es-ES"/>
              </w:rPr>
              <w:t>es la sustentabilidad</w:t>
            </w:r>
            <w:r w:rsidR="00B846CA" w:rsidRPr="00B846CA">
              <w:rPr>
                <w:sz w:val="24"/>
                <w:szCs w:val="24"/>
                <w:lang w:val="es-ES"/>
              </w:rPr>
              <w:t>?</w:t>
            </w:r>
          </w:p>
          <w:p w:rsidR="00B8396F" w:rsidRDefault="00B8396F" w:rsidP="00B8396F">
            <w:pPr>
              <w:rPr>
                <w:b/>
                <w:sz w:val="24"/>
                <w:szCs w:val="24"/>
                <w:lang w:val="es-ES"/>
              </w:rPr>
            </w:pPr>
          </w:p>
          <w:p w:rsidR="00B8396F" w:rsidRPr="005505A7" w:rsidRDefault="00B8396F" w:rsidP="00B8396F">
            <w:pPr>
              <w:rPr>
                <w:b/>
                <w:sz w:val="24"/>
                <w:szCs w:val="24"/>
                <w:lang w:val="es-ES"/>
              </w:rPr>
            </w:pPr>
          </w:p>
        </w:tc>
      </w:tr>
      <w:tr w:rsidR="00455E49" w:rsidRPr="008565CB" w:rsidTr="00B846CA">
        <w:trPr>
          <w:trHeight w:val="1925"/>
        </w:trPr>
        <w:tc>
          <w:tcPr>
            <w:tcW w:w="9576" w:type="dxa"/>
          </w:tcPr>
          <w:p w:rsidR="00455E49" w:rsidRPr="005505A7" w:rsidRDefault="00455E49" w:rsidP="00187F8F">
            <w:pPr>
              <w:rPr>
                <w:sz w:val="24"/>
                <w:szCs w:val="24"/>
                <w:lang w:val="es-ES"/>
              </w:rPr>
            </w:pPr>
            <w:r w:rsidRPr="005505A7">
              <w:rPr>
                <w:b/>
                <w:sz w:val="24"/>
                <w:szCs w:val="24"/>
                <w:lang w:val="es-ES"/>
              </w:rPr>
              <w:t>Trabajo de Clase</w:t>
            </w:r>
            <w:r w:rsidRPr="005505A7">
              <w:rPr>
                <w:sz w:val="24"/>
                <w:szCs w:val="24"/>
                <w:lang w:val="es-ES"/>
              </w:rPr>
              <w:t>:</w:t>
            </w:r>
            <w:r w:rsidRPr="005505A7">
              <w:rPr>
                <w:sz w:val="24"/>
                <w:szCs w:val="24"/>
                <w:lang w:val="es-ES"/>
              </w:rPr>
              <w:tab/>
            </w:r>
          </w:p>
          <w:p w:rsidR="008565CB" w:rsidRDefault="00FF1A4F" w:rsidP="008565CB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Los </w:t>
            </w:r>
            <w:r w:rsidR="00687419">
              <w:rPr>
                <w:sz w:val="24"/>
                <w:szCs w:val="24"/>
                <w:lang w:val="es-ES"/>
              </w:rPr>
              <w:t xml:space="preserve">alumnos </w:t>
            </w:r>
            <w:r w:rsidR="008565CB">
              <w:rPr>
                <w:sz w:val="24"/>
                <w:szCs w:val="24"/>
                <w:lang w:val="es-ES"/>
              </w:rPr>
              <w:t xml:space="preserve">leen la lectura 3.2 Sustentabilidad. </w:t>
            </w:r>
          </w:p>
          <w:p w:rsidR="00B846CA" w:rsidRPr="00B846CA" w:rsidRDefault="008565CB" w:rsidP="008565CB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Completan la actividad 1 de la pagina 110. </w:t>
            </w:r>
            <w:r w:rsidR="006C52B8">
              <w:rPr>
                <w:sz w:val="24"/>
                <w:szCs w:val="24"/>
                <w:lang w:val="es-ES"/>
              </w:rPr>
              <w:t xml:space="preserve"> </w:t>
            </w:r>
            <w:r w:rsidR="00687419">
              <w:rPr>
                <w:sz w:val="24"/>
                <w:szCs w:val="24"/>
                <w:lang w:val="es-ES"/>
              </w:rPr>
              <w:t xml:space="preserve"> </w:t>
            </w:r>
            <w:r w:rsidR="00FF1A4F">
              <w:rPr>
                <w:sz w:val="24"/>
                <w:szCs w:val="24"/>
                <w:lang w:val="es-ES"/>
              </w:rPr>
              <w:t xml:space="preserve"> </w:t>
            </w:r>
          </w:p>
        </w:tc>
      </w:tr>
      <w:tr w:rsidR="00455E49" w:rsidRPr="008565CB" w:rsidTr="00187F8F">
        <w:tc>
          <w:tcPr>
            <w:tcW w:w="9576" w:type="dxa"/>
          </w:tcPr>
          <w:p w:rsidR="00B8396F" w:rsidRDefault="00455E49" w:rsidP="00B8396F">
            <w:pPr>
              <w:rPr>
                <w:sz w:val="24"/>
                <w:szCs w:val="24"/>
                <w:lang w:val="es-ES"/>
              </w:rPr>
            </w:pPr>
            <w:r w:rsidRPr="005505A7">
              <w:rPr>
                <w:b/>
                <w:sz w:val="24"/>
                <w:szCs w:val="24"/>
                <w:lang w:val="es-ES"/>
              </w:rPr>
              <w:t>Tarea</w:t>
            </w:r>
            <w:r w:rsidR="00B846CA">
              <w:rPr>
                <w:sz w:val="24"/>
                <w:szCs w:val="24"/>
                <w:lang w:val="es-ES"/>
              </w:rPr>
              <w:t>: *</w:t>
            </w:r>
            <w:r w:rsidR="008565CB">
              <w:rPr>
                <w:sz w:val="24"/>
                <w:szCs w:val="24"/>
                <w:lang w:val="es-ES"/>
              </w:rPr>
              <w:t xml:space="preserve">Estudien las palabras claves de T3C2. Prueba mañana. </w:t>
            </w:r>
            <w:bookmarkStart w:id="0" w:name="_GoBack"/>
            <w:bookmarkEnd w:id="0"/>
          </w:p>
          <w:p w:rsidR="00B8396F" w:rsidRPr="005505A7" w:rsidRDefault="00B8396F" w:rsidP="00B8396F">
            <w:pPr>
              <w:rPr>
                <w:sz w:val="24"/>
                <w:szCs w:val="24"/>
                <w:lang w:val="es-ES"/>
              </w:rPr>
            </w:pPr>
          </w:p>
        </w:tc>
      </w:tr>
      <w:tr w:rsidR="00455E49" w:rsidRPr="008565CB" w:rsidTr="00187F8F">
        <w:tc>
          <w:tcPr>
            <w:tcW w:w="9576" w:type="dxa"/>
          </w:tcPr>
          <w:p w:rsidR="00455E49" w:rsidRDefault="00455E49" w:rsidP="00187F8F">
            <w:pPr>
              <w:rPr>
                <w:sz w:val="24"/>
                <w:szCs w:val="24"/>
                <w:lang w:val="es-ES"/>
              </w:rPr>
            </w:pPr>
            <w:r w:rsidRPr="005505A7">
              <w:rPr>
                <w:b/>
                <w:sz w:val="24"/>
                <w:szCs w:val="24"/>
                <w:lang w:val="es-ES"/>
              </w:rPr>
              <w:t>Resumen/Clausura</w:t>
            </w:r>
            <w:r w:rsidRPr="005505A7">
              <w:rPr>
                <w:sz w:val="24"/>
                <w:szCs w:val="24"/>
                <w:lang w:val="es-ES"/>
              </w:rPr>
              <w:t>: Los alumnos repasarán los objetivos de nuevo para asegurar que los hemos cumplido.</w:t>
            </w:r>
          </w:p>
          <w:p w:rsidR="00455E49" w:rsidRPr="005505A7" w:rsidRDefault="00455E49" w:rsidP="00187F8F">
            <w:pPr>
              <w:rPr>
                <w:sz w:val="24"/>
                <w:szCs w:val="24"/>
                <w:lang w:val="es-ES"/>
              </w:rPr>
            </w:pPr>
          </w:p>
        </w:tc>
      </w:tr>
      <w:tr w:rsidR="00455E49" w:rsidRPr="008565CB" w:rsidTr="00187F8F">
        <w:tc>
          <w:tcPr>
            <w:tcW w:w="9576" w:type="dxa"/>
          </w:tcPr>
          <w:p w:rsidR="00455E49" w:rsidRDefault="00455E49" w:rsidP="006464AA">
            <w:pPr>
              <w:rPr>
                <w:sz w:val="24"/>
                <w:szCs w:val="24"/>
                <w:lang w:val="es-ES"/>
              </w:rPr>
            </w:pPr>
            <w:r w:rsidRPr="005505A7">
              <w:rPr>
                <w:b/>
                <w:sz w:val="24"/>
                <w:szCs w:val="24"/>
                <w:lang w:val="es-ES"/>
              </w:rPr>
              <w:t>Evaluación</w:t>
            </w:r>
            <w:r w:rsidR="00B846CA" w:rsidRPr="005505A7">
              <w:rPr>
                <w:b/>
                <w:sz w:val="24"/>
                <w:szCs w:val="24"/>
                <w:lang w:val="es-ES"/>
              </w:rPr>
              <w:t xml:space="preserve">: </w:t>
            </w:r>
            <w:r w:rsidR="000458EA">
              <w:rPr>
                <w:sz w:val="24"/>
                <w:szCs w:val="24"/>
                <w:lang w:val="es-ES"/>
              </w:rPr>
              <w:t xml:space="preserve">Cada alumno será calificado basado en su propio desempeño en la clase. </w:t>
            </w:r>
          </w:p>
          <w:p w:rsidR="00455E49" w:rsidRPr="005505A7" w:rsidRDefault="00455E49" w:rsidP="00187F8F">
            <w:pPr>
              <w:rPr>
                <w:sz w:val="24"/>
                <w:szCs w:val="24"/>
                <w:lang w:val="es-ES"/>
              </w:rPr>
            </w:pPr>
          </w:p>
        </w:tc>
      </w:tr>
      <w:tr w:rsidR="00455E49" w:rsidRPr="008565CB" w:rsidTr="00187F8F">
        <w:trPr>
          <w:trHeight w:val="1826"/>
        </w:trPr>
        <w:tc>
          <w:tcPr>
            <w:tcW w:w="9576" w:type="dxa"/>
          </w:tcPr>
          <w:p w:rsidR="00455E49" w:rsidRPr="005505A7" w:rsidRDefault="00455E49" w:rsidP="00187F8F">
            <w:pPr>
              <w:rPr>
                <w:sz w:val="24"/>
                <w:szCs w:val="24"/>
                <w:lang w:val="es-ES"/>
              </w:rPr>
            </w:pPr>
            <w:r w:rsidRPr="005505A7">
              <w:rPr>
                <w:b/>
                <w:sz w:val="24"/>
                <w:szCs w:val="24"/>
                <w:lang w:val="es-ES"/>
              </w:rPr>
              <w:lastRenderedPageBreak/>
              <w:t>Acomodaciones/Modificaciones</w:t>
            </w:r>
            <w:r w:rsidRPr="005505A7">
              <w:rPr>
                <w:sz w:val="24"/>
                <w:szCs w:val="24"/>
                <w:lang w:val="es-ES"/>
              </w:rPr>
              <w:t>: Los alumnos recibirán…</w:t>
            </w:r>
          </w:p>
          <w:p w:rsidR="00455E49" w:rsidRPr="005505A7" w:rsidRDefault="00455E49" w:rsidP="00455E4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es-ES"/>
              </w:rPr>
            </w:pPr>
            <w:r w:rsidRPr="005505A7">
              <w:rPr>
                <w:sz w:val="24"/>
                <w:szCs w:val="24"/>
                <w:lang w:val="es-ES"/>
              </w:rPr>
              <w:t>Tiempo extra para responder para los estudiantes que lo tienen indicado en su plan de desarrollo individual</w:t>
            </w:r>
          </w:p>
          <w:p w:rsidR="00455E49" w:rsidRPr="005505A7" w:rsidRDefault="00455E49" w:rsidP="00455E4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es-ES"/>
              </w:rPr>
            </w:pPr>
            <w:r w:rsidRPr="005505A7">
              <w:rPr>
                <w:sz w:val="24"/>
                <w:szCs w:val="24"/>
                <w:lang w:val="es-ES"/>
              </w:rPr>
              <w:t>Ayuda individual para los estudiantes que lo necesitan</w:t>
            </w:r>
          </w:p>
          <w:p w:rsidR="00455E49" w:rsidRPr="005505A7" w:rsidRDefault="00455E49" w:rsidP="00455E4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es-ES"/>
              </w:rPr>
            </w:pPr>
            <w:r w:rsidRPr="005505A7">
              <w:rPr>
                <w:sz w:val="24"/>
                <w:szCs w:val="24"/>
                <w:lang w:val="es-ES"/>
              </w:rPr>
              <w:t>Menos trabajo asignado y/o calificado para los estudiantes que lo tienen indicado en su plan de desarrollo individual.</w:t>
            </w:r>
          </w:p>
        </w:tc>
      </w:tr>
    </w:tbl>
    <w:p w:rsidR="006464AA" w:rsidRDefault="006464AA" w:rsidP="00455E49">
      <w:pPr>
        <w:rPr>
          <w:b/>
          <w:sz w:val="24"/>
          <w:szCs w:val="24"/>
          <w:lang w:val="es-ES"/>
        </w:rPr>
      </w:pPr>
    </w:p>
    <w:p w:rsidR="006464AA" w:rsidRDefault="006464AA" w:rsidP="00455E49">
      <w:pPr>
        <w:rPr>
          <w:b/>
          <w:sz w:val="24"/>
          <w:szCs w:val="24"/>
          <w:lang w:val="es-ES"/>
        </w:rPr>
      </w:pPr>
    </w:p>
    <w:p w:rsidR="006464AA" w:rsidRDefault="006464AA" w:rsidP="00455E49">
      <w:pPr>
        <w:rPr>
          <w:b/>
          <w:sz w:val="24"/>
          <w:szCs w:val="24"/>
          <w:lang w:val="es-ES"/>
        </w:rPr>
      </w:pPr>
    </w:p>
    <w:p w:rsidR="006464AA" w:rsidRDefault="006464AA" w:rsidP="00455E49">
      <w:pPr>
        <w:rPr>
          <w:b/>
          <w:sz w:val="24"/>
          <w:szCs w:val="24"/>
          <w:lang w:val="es-ES"/>
        </w:rPr>
      </w:pPr>
    </w:p>
    <w:p w:rsidR="00455E49" w:rsidRPr="00EF4F09" w:rsidRDefault="00455E49" w:rsidP="00455E49">
      <w:pPr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Reflexión</w:t>
      </w:r>
      <w:r w:rsidRPr="00EF4F09">
        <w:rPr>
          <w:sz w:val="24"/>
          <w:szCs w:val="24"/>
          <w:lang w:val="es-ES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8"/>
        <w:gridCol w:w="4682"/>
      </w:tblGrid>
      <w:tr w:rsidR="00455E49" w:rsidTr="00187F8F">
        <w:tc>
          <w:tcPr>
            <w:tcW w:w="4788" w:type="dxa"/>
          </w:tcPr>
          <w:p w:rsidR="00455E49" w:rsidRPr="00013C7D" w:rsidRDefault="00455E49" w:rsidP="00187F8F">
            <w:pPr>
              <w:jc w:val="center"/>
              <w:rPr>
                <w:b/>
                <w:sz w:val="96"/>
                <w:szCs w:val="96"/>
                <w:lang w:val="es-ES"/>
              </w:rPr>
            </w:pPr>
            <w:r w:rsidRPr="00013C7D">
              <w:rPr>
                <w:b/>
                <w:sz w:val="96"/>
                <w:szCs w:val="96"/>
                <w:lang w:val="es-ES"/>
              </w:rPr>
              <w:t>+</w:t>
            </w:r>
          </w:p>
        </w:tc>
        <w:tc>
          <w:tcPr>
            <w:tcW w:w="4788" w:type="dxa"/>
          </w:tcPr>
          <w:p w:rsidR="00455E49" w:rsidRPr="00013C7D" w:rsidRDefault="00650837" w:rsidP="00187F8F">
            <w:pPr>
              <w:pStyle w:val="ListParagraph"/>
              <w:ind w:left="675"/>
              <w:rPr>
                <w:b/>
                <w:sz w:val="56"/>
                <w:szCs w:val="56"/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1375410</wp:posOffset>
                      </wp:positionH>
                      <wp:positionV relativeFrom="paragraph">
                        <wp:posOffset>299720</wp:posOffset>
                      </wp:positionV>
                      <wp:extent cx="422910" cy="342900"/>
                      <wp:effectExtent l="15240" t="15240" r="19050" b="1333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910" cy="3429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6882B8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" o:spid="_x0000_s1026" type="#_x0000_t5" style="position:absolute;margin-left:108.3pt;margin-top:23.6pt;width:33.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/BvTQIAAKIEAAAOAAAAZHJzL2Uyb0RvYy54bWysVNuO0zAQfUfiHyy/01xoYRs1Xa26LEJa&#10;YKWFD3BtpzH4xthtunw9YyctXXhD5MHyeOwzM+fMZHV9NJocJATlbEurWUmJtNwJZXct/frl7tUV&#10;JSEyK5h2Vrb0SQZ6vX75YjX4Rtaud1pIIAhiQzP4lvYx+qYoAu+lYWHmvLTo7BwYFtGEXSGADYhu&#10;dFGX5ZticCA8OC5DwNPb0UnXGb/rJI+fuy7ISHRLMbeYV8jrNq3FesWaHTDfKz6lwf4hC8OUxaBn&#10;qFsWGdmD+gvKKA4uuC7OuDOF6zrFZa4Bq6nKP6p57JmXuRYkJ/gzTeH/wfJPhwcgSrS0psQygxLd&#10;7KPLkUmd6Bl8aPDWo3+AVGDw945/D8S6Tc/sTt4AuKGXTGBSVbpfPHuQjIBPyXb46ASiM0TPTB07&#10;MAkQOSDHLMjTWRB5jITj4byulxXKxtH1el4vyyxYwZrTYw8hvpfOkLRpaQSFOenEGWvY4T7ErImY&#10;KmPiGyWd0ajwgWmyKPHLKZ8vI/QJMhfrtBJ3SutspJ6UGw0EH2OsY5XD6L3BysazKiFOTYXn2Hrj&#10;+SlKbusEgTQhlZfo2pKhpctFvcioz3wBdttz3BziDHgJYVTEWdLKtPTqIpEkzjsrcqdHpvS4x/ja&#10;TmolgUaht048oVjgxkHBwcZN7+AnJQMOSUvDjz0DSYn+YFHwZTWfp6nKxnzxtkYDLj3bSw+zHKGQ&#10;OUrG7SaOk7j3oHY9RhoZtS61YKfiqZvGrKZkcRAye9PQpkm7tPOt37+W9S8AAAD//wMAUEsDBBQA&#10;BgAIAAAAIQDiaizW4QAAAAoBAAAPAAAAZHJzL2Rvd25yZXYueG1sTI/BSsNAEIbvgu+wjODNbhIl&#10;hphNKUKhUBSsCva2zU6TkOxszG7a+PaOp3qbYT7++f5iOdtenHD0rSMF8SICgVQ501Kt4ON9fZeB&#10;8EGT0b0jVPCDHpbl9VWhc+PO9IanXagFh5DPtYImhCGX0lcNWu0XbkDi29GNVgdex1qaUZ853PYy&#10;iaJUWt0Sf2j0gM8NVt1usgqy7f7ldf9N3WRX26P5zDbrTfel1O3NvHoCEXAOFxj+9FkdSnY6uImM&#10;F72CJE5TRhU8PCYgGEiyex4OTEZxArIs5P8K5S8AAAD//wMAUEsBAi0AFAAGAAgAAAAhALaDOJL+&#10;AAAA4QEAABMAAAAAAAAAAAAAAAAAAAAAAFtDb250ZW50X1R5cGVzXS54bWxQSwECLQAUAAYACAAA&#10;ACEAOP0h/9YAAACUAQAACwAAAAAAAAAAAAAAAAAvAQAAX3JlbHMvLnJlbHNQSwECLQAUAAYACAAA&#10;ACEA9fvwb00CAACiBAAADgAAAAAAAAAAAAAAAAAuAgAAZHJzL2Uyb0RvYy54bWxQSwECLQAUAAYA&#10;CAAAACEA4mos1uEAAAAKAQAADwAAAAAAAAAAAAAAAACnBAAAZHJzL2Rvd25yZXYueG1sUEsFBgAA&#10;AAAEAAQA8wAAALUFAAAAAA==&#10;" fillcolor="black [3213]"/>
                  </w:pict>
                </mc:Fallback>
              </mc:AlternateContent>
            </w:r>
            <w:r w:rsidR="00455E49">
              <w:rPr>
                <w:b/>
                <w:sz w:val="56"/>
                <w:szCs w:val="56"/>
                <w:lang w:val="es-ES"/>
              </w:rPr>
              <w:t xml:space="preserve">   </w:t>
            </w:r>
            <w:r w:rsidR="00455E49" w:rsidRPr="00013C7D">
              <w:rPr>
                <w:b/>
                <w:sz w:val="96"/>
                <w:szCs w:val="96"/>
                <w:lang w:val="es-ES"/>
              </w:rPr>
              <w:t xml:space="preserve"> -</w:t>
            </w:r>
            <w:r w:rsidR="00455E49" w:rsidRPr="00013C7D">
              <w:rPr>
                <w:b/>
                <w:sz w:val="56"/>
                <w:szCs w:val="56"/>
                <w:lang w:val="es-ES"/>
              </w:rPr>
              <w:t xml:space="preserve">  /</w:t>
            </w:r>
          </w:p>
        </w:tc>
      </w:tr>
      <w:tr w:rsidR="00455E49" w:rsidRPr="00B8396F" w:rsidTr="00187F8F">
        <w:tc>
          <w:tcPr>
            <w:tcW w:w="4788" w:type="dxa"/>
          </w:tcPr>
          <w:p w:rsidR="00455E49" w:rsidRDefault="00455E49" w:rsidP="00B8396F">
            <w:pPr>
              <w:pStyle w:val="ListParagraph"/>
              <w:ind w:left="360"/>
              <w:rPr>
                <w:rFonts w:ascii="Bradley Hand ITC" w:hAnsi="Bradley Hand ITC"/>
                <w:sz w:val="28"/>
                <w:szCs w:val="28"/>
                <w:lang w:val="es-ES"/>
              </w:rPr>
            </w:pPr>
          </w:p>
          <w:p w:rsidR="00B8396F" w:rsidRDefault="00B8396F" w:rsidP="00B8396F">
            <w:pPr>
              <w:pStyle w:val="ListParagraph"/>
              <w:ind w:left="360"/>
              <w:rPr>
                <w:rFonts w:ascii="Bradley Hand ITC" w:hAnsi="Bradley Hand ITC"/>
                <w:sz w:val="28"/>
                <w:szCs w:val="28"/>
                <w:lang w:val="es-ES"/>
              </w:rPr>
            </w:pPr>
          </w:p>
          <w:p w:rsidR="00B8396F" w:rsidRPr="00B8396F" w:rsidRDefault="00B8396F" w:rsidP="00B8396F">
            <w:pPr>
              <w:rPr>
                <w:rFonts w:ascii="Bradley Hand ITC" w:hAnsi="Bradley Hand ITC"/>
                <w:sz w:val="28"/>
                <w:szCs w:val="28"/>
                <w:lang w:val="es-ES"/>
              </w:rPr>
            </w:pPr>
          </w:p>
        </w:tc>
        <w:tc>
          <w:tcPr>
            <w:tcW w:w="4788" w:type="dxa"/>
          </w:tcPr>
          <w:p w:rsidR="00B8396F" w:rsidRDefault="00B8396F" w:rsidP="00B8396F">
            <w:pPr>
              <w:pStyle w:val="ListParagraph"/>
              <w:ind w:left="392"/>
              <w:rPr>
                <w:rFonts w:ascii="Bradley Hand ITC" w:hAnsi="Bradley Hand ITC" w:cs="Times New Roman"/>
                <w:i/>
                <w:sz w:val="28"/>
                <w:szCs w:val="28"/>
                <w:lang w:val="es-ES"/>
              </w:rPr>
            </w:pPr>
          </w:p>
          <w:p w:rsidR="00B8396F" w:rsidRDefault="00B8396F" w:rsidP="00B8396F">
            <w:pPr>
              <w:pStyle w:val="ListParagraph"/>
              <w:ind w:left="392"/>
              <w:rPr>
                <w:rFonts w:ascii="Bradley Hand ITC" w:hAnsi="Bradley Hand ITC" w:cs="Times New Roman"/>
                <w:i/>
                <w:sz w:val="28"/>
                <w:szCs w:val="28"/>
                <w:lang w:val="es-ES"/>
              </w:rPr>
            </w:pPr>
          </w:p>
          <w:p w:rsidR="00B8396F" w:rsidRDefault="00B8396F" w:rsidP="00B8396F">
            <w:pPr>
              <w:pStyle w:val="ListParagraph"/>
              <w:ind w:left="392"/>
              <w:rPr>
                <w:rFonts w:ascii="Bradley Hand ITC" w:hAnsi="Bradley Hand ITC" w:cs="Times New Roman"/>
                <w:i/>
                <w:sz w:val="28"/>
                <w:szCs w:val="28"/>
                <w:lang w:val="es-ES"/>
              </w:rPr>
            </w:pPr>
          </w:p>
          <w:p w:rsidR="00B8396F" w:rsidRDefault="00B8396F" w:rsidP="00B8396F">
            <w:pPr>
              <w:pStyle w:val="ListParagraph"/>
              <w:ind w:left="392"/>
              <w:rPr>
                <w:rFonts w:ascii="Bradley Hand ITC" w:hAnsi="Bradley Hand ITC" w:cs="Times New Roman"/>
                <w:i/>
                <w:sz w:val="28"/>
                <w:szCs w:val="28"/>
                <w:lang w:val="es-ES"/>
              </w:rPr>
            </w:pPr>
          </w:p>
          <w:p w:rsidR="00B8396F" w:rsidRPr="00B8396F" w:rsidRDefault="00455E49" w:rsidP="00B8396F">
            <w:pPr>
              <w:pStyle w:val="ListParagraph"/>
              <w:ind w:left="392"/>
              <w:rPr>
                <w:rFonts w:ascii="Bradley Hand ITC" w:hAnsi="Bradley Hand ITC" w:cs="Times New Roman"/>
                <w:i/>
                <w:sz w:val="28"/>
                <w:szCs w:val="28"/>
                <w:lang w:val="es-ES"/>
              </w:rPr>
            </w:pPr>
            <w:r w:rsidRPr="00316C40">
              <w:rPr>
                <w:rFonts w:ascii="Bradley Hand ITC" w:hAnsi="Bradley Hand ITC" w:cs="Times New Roman"/>
                <w:i/>
                <w:sz w:val="28"/>
                <w:szCs w:val="28"/>
                <w:lang w:val="es-ES"/>
              </w:rPr>
              <w:t xml:space="preserve">.  </w:t>
            </w:r>
          </w:p>
        </w:tc>
      </w:tr>
    </w:tbl>
    <w:p w:rsidR="00B846CA" w:rsidRDefault="00B846CA" w:rsidP="00455E49">
      <w:pPr>
        <w:rPr>
          <w:b/>
          <w:sz w:val="24"/>
          <w:szCs w:val="24"/>
          <w:lang w:val="es-ES"/>
        </w:rPr>
      </w:pPr>
    </w:p>
    <w:p w:rsidR="00455E49" w:rsidRPr="005E1A47" w:rsidRDefault="00455E49" w:rsidP="00455E49">
      <w:pPr>
        <w:rPr>
          <w:rFonts w:asciiTheme="majorHAnsi" w:hAnsiTheme="majorHAnsi"/>
          <w:sz w:val="28"/>
          <w:szCs w:val="28"/>
          <w:lang w:val="es-ES"/>
        </w:rPr>
      </w:pPr>
      <w:r>
        <w:rPr>
          <w:b/>
          <w:sz w:val="24"/>
          <w:szCs w:val="24"/>
          <w:lang w:val="es-ES"/>
        </w:rPr>
        <w:t xml:space="preserve">Notas/ Pasos siguientes: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55E49" w:rsidRPr="00B8396F" w:rsidTr="00187F8F">
        <w:tc>
          <w:tcPr>
            <w:tcW w:w="9576" w:type="dxa"/>
          </w:tcPr>
          <w:p w:rsidR="00B8396F" w:rsidRDefault="00B8396F" w:rsidP="00B8396F">
            <w:pPr>
              <w:pStyle w:val="ListParagraph"/>
              <w:ind w:left="360"/>
              <w:rPr>
                <w:rFonts w:ascii="Bradley Hand ITC" w:hAnsi="Bradley Hand ITC"/>
                <w:sz w:val="28"/>
                <w:szCs w:val="28"/>
                <w:lang w:val="es-ES"/>
              </w:rPr>
            </w:pPr>
          </w:p>
          <w:p w:rsidR="00B8396F" w:rsidRDefault="00B8396F" w:rsidP="00B8396F">
            <w:pPr>
              <w:pStyle w:val="ListParagraph"/>
              <w:ind w:left="360"/>
              <w:rPr>
                <w:rFonts w:ascii="Bradley Hand ITC" w:hAnsi="Bradley Hand ITC"/>
                <w:sz w:val="28"/>
                <w:szCs w:val="28"/>
                <w:lang w:val="es-ES"/>
              </w:rPr>
            </w:pPr>
          </w:p>
          <w:p w:rsidR="00B8396F" w:rsidRDefault="00B8396F" w:rsidP="00B8396F">
            <w:pPr>
              <w:pStyle w:val="ListParagraph"/>
              <w:ind w:left="360"/>
              <w:rPr>
                <w:rFonts w:ascii="Bradley Hand ITC" w:hAnsi="Bradley Hand ITC"/>
                <w:sz w:val="28"/>
                <w:szCs w:val="28"/>
                <w:lang w:val="es-ES"/>
              </w:rPr>
            </w:pPr>
          </w:p>
          <w:p w:rsidR="00B8396F" w:rsidRDefault="00B8396F" w:rsidP="00B8396F">
            <w:pPr>
              <w:pStyle w:val="ListParagraph"/>
              <w:ind w:left="360"/>
              <w:rPr>
                <w:rFonts w:ascii="Bradley Hand ITC" w:hAnsi="Bradley Hand ITC"/>
                <w:sz w:val="28"/>
                <w:szCs w:val="28"/>
                <w:lang w:val="es-ES"/>
              </w:rPr>
            </w:pPr>
          </w:p>
          <w:p w:rsidR="00B8396F" w:rsidRDefault="00B8396F" w:rsidP="00B8396F">
            <w:pPr>
              <w:pStyle w:val="ListParagraph"/>
              <w:ind w:left="360"/>
              <w:rPr>
                <w:rFonts w:ascii="Bradley Hand ITC" w:hAnsi="Bradley Hand ITC"/>
                <w:sz w:val="28"/>
                <w:szCs w:val="28"/>
                <w:lang w:val="es-ES"/>
              </w:rPr>
            </w:pPr>
          </w:p>
          <w:p w:rsidR="00B8396F" w:rsidRDefault="00B8396F" w:rsidP="00B8396F">
            <w:pPr>
              <w:pStyle w:val="ListParagraph"/>
              <w:ind w:left="360"/>
              <w:rPr>
                <w:rFonts w:ascii="Bradley Hand ITC" w:hAnsi="Bradley Hand ITC"/>
                <w:sz w:val="28"/>
                <w:szCs w:val="28"/>
                <w:lang w:val="es-ES"/>
              </w:rPr>
            </w:pPr>
          </w:p>
          <w:p w:rsidR="00B8396F" w:rsidRDefault="00B8396F" w:rsidP="00B8396F">
            <w:pPr>
              <w:pStyle w:val="ListParagraph"/>
              <w:ind w:left="360"/>
              <w:rPr>
                <w:rFonts w:ascii="Bradley Hand ITC" w:hAnsi="Bradley Hand ITC"/>
                <w:sz w:val="28"/>
                <w:szCs w:val="28"/>
                <w:lang w:val="es-ES"/>
              </w:rPr>
            </w:pPr>
          </w:p>
          <w:p w:rsidR="00B8396F" w:rsidRDefault="00B8396F" w:rsidP="00B8396F">
            <w:pPr>
              <w:pStyle w:val="ListParagraph"/>
              <w:ind w:left="360"/>
              <w:rPr>
                <w:rFonts w:ascii="Bradley Hand ITC" w:hAnsi="Bradley Hand ITC"/>
                <w:sz w:val="28"/>
                <w:szCs w:val="28"/>
                <w:lang w:val="es-ES"/>
              </w:rPr>
            </w:pPr>
          </w:p>
          <w:p w:rsidR="00B8396F" w:rsidRDefault="00B8396F" w:rsidP="00B8396F">
            <w:pPr>
              <w:pStyle w:val="ListParagraph"/>
              <w:ind w:left="360"/>
              <w:rPr>
                <w:rFonts w:ascii="Bradley Hand ITC" w:hAnsi="Bradley Hand ITC"/>
                <w:sz w:val="28"/>
                <w:szCs w:val="28"/>
                <w:lang w:val="es-ES"/>
              </w:rPr>
            </w:pPr>
          </w:p>
          <w:p w:rsidR="00B8396F" w:rsidRDefault="00B8396F" w:rsidP="00B8396F">
            <w:pPr>
              <w:pStyle w:val="ListParagraph"/>
              <w:ind w:left="360"/>
              <w:rPr>
                <w:rFonts w:ascii="Bradley Hand ITC" w:hAnsi="Bradley Hand ITC"/>
                <w:sz w:val="28"/>
                <w:szCs w:val="28"/>
                <w:lang w:val="es-ES"/>
              </w:rPr>
            </w:pPr>
          </w:p>
          <w:p w:rsidR="00455E49" w:rsidRPr="00013C7D" w:rsidRDefault="00455E49" w:rsidP="00B8396F">
            <w:pPr>
              <w:pStyle w:val="ListParagraph"/>
              <w:ind w:left="360"/>
              <w:rPr>
                <w:lang w:val="es-ES"/>
              </w:rPr>
            </w:pPr>
            <w:r w:rsidRPr="00316C40">
              <w:rPr>
                <w:rFonts w:ascii="Bradley Hand ITC" w:hAnsi="Bradley Hand ITC"/>
                <w:sz w:val="28"/>
                <w:szCs w:val="28"/>
                <w:lang w:val="es-ES"/>
              </w:rPr>
              <w:t xml:space="preserve"> </w:t>
            </w:r>
          </w:p>
        </w:tc>
      </w:tr>
    </w:tbl>
    <w:p w:rsidR="00455E49" w:rsidRPr="000911F2" w:rsidRDefault="00455E49" w:rsidP="00455E49">
      <w:pPr>
        <w:rPr>
          <w:lang w:val="es-ES"/>
        </w:rPr>
      </w:pPr>
    </w:p>
    <w:p w:rsidR="00170EED" w:rsidRPr="00455E49" w:rsidRDefault="00170EED" w:rsidP="00455E49">
      <w:pPr>
        <w:rPr>
          <w:lang w:val="es-ES"/>
        </w:rPr>
      </w:pPr>
    </w:p>
    <w:sectPr w:rsidR="00170EED" w:rsidRPr="00455E49" w:rsidSect="00455E49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08" w:footer="708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43F" w:rsidRDefault="0080743F" w:rsidP="00455E49">
      <w:pPr>
        <w:spacing w:after="0" w:line="240" w:lineRule="auto"/>
      </w:pPr>
      <w:r>
        <w:separator/>
      </w:r>
    </w:p>
  </w:endnote>
  <w:endnote w:type="continuationSeparator" w:id="0">
    <w:p w:rsidR="0080743F" w:rsidRDefault="0080743F" w:rsidP="00455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F8F" w:rsidRPr="00316C40" w:rsidRDefault="0080743F">
    <w:pPr>
      <w:pStyle w:val="Footer"/>
      <w:jc w:val="right"/>
      <w:rPr>
        <w:sz w:val="28"/>
        <w:szCs w:val="28"/>
      </w:rPr>
    </w:pPr>
    <w:sdt>
      <w:sdtPr>
        <w:id w:val="196877936"/>
        <w:docPartObj>
          <w:docPartGallery w:val="Page Numbers (Bottom of Page)"/>
          <w:docPartUnique/>
        </w:docPartObj>
      </w:sdtPr>
      <w:sdtEndPr>
        <w:rPr>
          <w:sz w:val="28"/>
          <w:szCs w:val="28"/>
        </w:rPr>
      </w:sdtEndPr>
      <w:sdtContent>
        <w:r w:rsidR="00A77917" w:rsidRPr="00316C40">
          <w:rPr>
            <w:sz w:val="28"/>
            <w:szCs w:val="28"/>
          </w:rPr>
          <w:fldChar w:fldCharType="begin"/>
        </w:r>
        <w:r w:rsidR="00187F8F" w:rsidRPr="00316C40">
          <w:rPr>
            <w:sz w:val="28"/>
            <w:szCs w:val="28"/>
          </w:rPr>
          <w:instrText xml:space="preserve"> PAGE   \*MERGEFORMAT </w:instrText>
        </w:r>
        <w:r w:rsidR="00A77917" w:rsidRPr="00316C40">
          <w:rPr>
            <w:sz w:val="28"/>
            <w:szCs w:val="28"/>
          </w:rPr>
          <w:fldChar w:fldCharType="separate"/>
        </w:r>
        <w:r w:rsidR="009C1E41">
          <w:rPr>
            <w:noProof/>
            <w:sz w:val="28"/>
            <w:szCs w:val="28"/>
          </w:rPr>
          <w:t>3</w:t>
        </w:r>
        <w:r w:rsidR="00A77917" w:rsidRPr="00316C40">
          <w:rPr>
            <w:sz w:val="28"/>
            <w:szCs w:val="28"/>
          </w:rPr>
          <w:fldChar w:fldCharType="end"/>
        </w:r>
      </w:sdtContent>
    </w:sdt>
  </w:p>
  <w:p w:rsidR="00187F8F" w:rsidRDefault="00187F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43F" w:rsidRDefault="0080743F" w:rsidP="00455E49">
      <w:pPr>
        <w:spacing w:after="0" w:line="240" w:lineRule="auto"/>
      </w:pPr>
      <w:r>
        <w:separator/>
      </w:r>
    </w:p>
  </w:footnote>
  <w:footnote w:type="continuationSeparator" w:id="0">
    <w:p w:rsidR="0080743F" w:rsidRDefault="0080743F" w:rsidP="00455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56"/>
      <w:gridCol w:w="1404"/>
    </w:tblGrid>
    <w:tr w:rsidR="00187F8F">
      <w:trPr>
        <w:trHeight w:val="288"/>
      </w:trPr>
      <w:tc>
        <w:tcPr>
          <w:tcW w:w="7765" w:type="dxa"/>
        </w:tcPr>
        <w:p w:rsidR="00187F8F" w:rsidRPr="00B8396F" w:rsidRDefault="00187F8F" w:rsidP="00455E49">
          <w:pPr>
            <w:pStyle w:val="Header"/>
            <w:rPr>
              <w:rFonts w:asciiTheme="majorHAnsi" w:eastAsiaTheme="majorEastAsia" w:hAnsiTheme="majorHAnsi" w:cstheme="majorBidi"/>
              <w:color w:val="E36C0A" w:themeColor="accent6" w:themeShade="BF"/>
              <w:sz w:val="36"/>
              <w:szCs w:val="36"/>
              <w:lang w:val="es-ES"/>
            </w:rPr>
          </w:pPr>
          <w:r w:rsidRPr="00B8396F">
            <w:rPr>
              <w:rFonts w:asciiTheme="majorHAnsi" w:eastAsiaTheme="majorEastAsia" w:hAnsiTheme="majorHAnsi" w:cstheme="majorBidi"/>
              <w:color w:val="E36C0A" w:themeColor="accent6" w:themeShade="BF"/>
              <w:sz w:val="36"/>
              <w:szCs w:val="36"/>
              <w:lang w:val="es-ES"/>
            </w:rPr>
            <w:t>Profesora O’Neal</w:t>
          </w:r>
        </w:p>
        <w:p w:rsidR="00187F8F" w:rsidRPr="00455E49" w:rsidRDefault="00187F8F" w:rsidP="00455E49">
          <w:pPr>
            <w:pStyle w:val="Header"/>
            <w:rPr>
              <w:rFonts w:asciiTheme="majorHAnsi" w:eastAsiaTheme="majorEastAsia" w:hAnsiTheme="majorHAnsi" w:cstheme="majorBidi"/>
              <w:color w:val="E36C0A" w:themeColor="accent6" w:themeShade="BF"/>
              <w:sz w:val="36"/>
              <w:szCs w:val="36"/>
              <w:lang w:val="es-ES"/>
            </w:rPr>
          </w:pPr>
          <w:r w:rsidRPr="00455E49">
            <w:rPr>
              <w:rFonts w:asciiTheme="majorHAnsi" w:eastAsiaTheme="majorEastAsia" w:hAnsiTheme="majorHAnsi" w:cstheme="majorBidi"/>
              <w:color w:val="E36C0A" w:themeColor="accent6" w:themeShade="BF"/>
              <w:sz w:val="36"/>
              <w:szCs w:val="36"/>
              <w:lang w:val="es-ES"/>
            </w:rPr>
            <w:t xml:space="preserve">Español </w:t>
          </w:r>
          <w:r w:rsidR="00335C29">
            <w:rPr>
              <w:rFonts w:asciiTheme="majorHAnsi" w:eastAsiaTheme="majorEastAsia" w:hAnsiTheme="majorHAnsi" w:cstheme="majorBidi"/>
              <w:color w:val="E36C0A" w:themeColor="accent6" w:themeShade="BF"/>
              <w:sz w:val="36"/>
              <w:szCs w:val="36"/>
              <w:lang w:val="es-ES"/>
            </w:rPr>
            <w:t>Lengua AP</w:t>
          </w:r>
        </w:p>
        <w:p w:rsidR="00187F8F" w:rsidRPr="00455E49" w:rsidRDefault="00187F8F" w:rsidP="00455E49">
          <w:pPr>
            <w:pStyle w:val="Header"/>
            <w:rPr>
              <w:rFonts w:asciiTheme="majorHAnsi" w:eastAsiaTheme="majorEastAsia" w:hAnsiTheme="majorHAnsi" w:cstheme="majorBidi"/>
              <w:color w:val="E36C0A" w:themeColor="accent6" w:themeShade="BF"/>
              <w:sz w:val="36"/>
              <w:szCs w:val="36"/>
              <w:lang w:val="es-ES"/>
            </w:rPr>
          </w:pPr>
          <w:r w:rsidRPr="00455E49">
            <w:rPr>
              <w:rFonts w:asciiTheme="majorHAnsi" w:eastAsiaTheme="majorEastAsia" w:hAnsiTheme="majorHAnsi" w:cstheme="majorBidi"/>
              <w:color w:val="E36C0A" w:themeColor="accent6" w:themeShade="BF"/>
              <w:sz w:val="36"/>
              <w:szCs w:val="36"/>
              <w:lang w:val="es-ES"/>
            </w:rPr>
            <w:t>El Instituto Politécnico de Baltimore</w:t>
          </w:r>
        </w:p>
      </w:tc>
      <w:tc>
        <w:tcPr>
          <w:tcW w:w="1105" w:type="dxa"/>
        </w:tcPr>
        <w:p w:rsidR="00187F8F" w:rsidRDefault="009573A2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18"/>
              <w:szCs w:val="18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18"/>
              <w:szCs w:val="18"/>
            </w:rPr>
            <w:t>201</w:t>
          </w:r>
          <w:r w:rsidR="001A7D38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18"/>
              <w:szCs w:val="18"/>
            </w:rPr>
            <w:t>9</w:t>
          </w:r>
          <w:r w:rsidR="00AE4BBB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18"/>
              <w:szCs w:val="18"/>
            </w:rPr>
            <w:t>-20</w:t>
          </w:r>
          <w:r w:rsidR="001A7D38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18"/>
              <w:szCs w:val="18"/>
            </w:rPr>
            <w:t>20</w:t>
          </w:r>
        </w:p>
        <w:p w:rsidR="00187F8F" w:rsidRPr="00455E49" w:rsidRDefault="00187F8F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18"/>
              <w:szCs w:val="18"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18"/>
              <w:szCs w:val="18"/>
            </w:rPr>
            <w:drawing>
              <wp:inline distT="0" distB="0" distL="0" distR="0" wp14:anchorId="4830345A" wp14:editId="7C5531FD">
                <wp:extent cx="704850" cy="704850"/>
                <wp:effectExtent l="19050" t="0" r="0" b="0"/>
                <wp:docPr id="1" name="Picture 0" descr="BPI_sea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PI_seal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87F8F" w:rsidRPr="00316C40" w:rsidRDefault="00187F8F" w:rsidP="00B8396F">
    <w:pPr>
      <w:pStyle w:val="Footer"/>
      <w:jc w:val="right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F8F" w:rsidRPr="00455E49" w:rsidRDefault="00187F8F" w:rsidP="00455E49">
    <w:pPr>
      <w:pStyle w:val="Header"/>
      <w:tabs>
        <w:tab w:val="clear" w:pos="4680"/>
      </w:tabs>
      <w:rPr>
        <w:lang w:val="es-ES"/>
      </w:rPr>
    </w:pPr>
    <w:r>
      <w:rPr>
        <w:lang w:val="es-ES"/>
      </w:rPr>
      <w:tab/>
      <w:t>2012-2013fjgvdfjggjdfljvd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D49A5"/>
    <w:multiLevelType w:val="hybridMultilevel"/>
    <w:tmpl w:val="00CE4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E4EFE"/>
    <w:multiLevelType w:val="hybridMultilevel"/>
    <w:tmpl w:val="9F32CB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0AB18CF"/>
    <w:multiLevelType w:val="hybridMultilevel"/>
    <w:tmpl w:val="07DA811C"/>
    <w:lvl w:ilvl="0" w:tplc="04090001">
      <w:start w:val="1"/>
      <w:numFmt w:val="bullet"/>
      <w:lvlText w:val=""/>
      <w:lvlJc w:val="left"/>
      <w:pPr>
        <w:ind w:left="3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3" w15:restartNumberingAfterBreak="0">
    <w:nsid w:val="43961DC6"/>
    <w:multiLevelType w:val="hybridMultilevel"/>
    <w:tmpl w:val="BC0485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01A47"/>
    <w:multiLevelType w:val="hybridMultilevel"/>
    <w:tmpl w:val="B23C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45874"/>
    <w:multiLevelType w:val="hybridMultilevel"/>
    <w:tmpl w:val="693CA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A6BA8"/>
    <w:multiLevelType w:val="hybridMultilevel"/>
    <w:tmpl w:val="B9407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81A97"/>
    <w:multiLevelType w:val="hybridMultilevel"/>
    <w:tmpl w:val="97A4F8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3A5557"/>
    <w:multiLevelType w:val="hybridMultilevel"/>
    <w:tmpl w:val="4E825F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5E6C2E"/>
    <w:multiLevelType w:val="hybridMultilevel"/>
    <w:tmpl w:val="F222B0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9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E53"/>
    <w:rsid w:val="000458EA"/>
    <w:rsid w:val="000522C1"/>
    <w:rsid w:val="000C701C"/>
    <w:rsid w:val="000D7415"/>
    <w:rsid w:val="000E7F88"/>
    <w:rsid w:val="000F2A97"/>
    <w:rsid w:val="00140A95"/>
    <w:rsid w:val="00170EED"/>
    <w:rsid w:val="00187F8F"/>
    <w:rsid w:val="001A53FC"/>
    <w:rsid w:val="001A7D38"/>
    <w:rsid w:val="001B0F0F"/>
    <w:rsid w:val="001E4D30"/>
    <w:rsid w:val="001E7A35"/>
    <w:rsid w:val="00206E74"/>
    <w:rsid w:val="00230861"/>
    <w:rsid w:val="002368B0"/>
    <w:rsid w:val="00293D3B"/>
    <w:rsid w:val="002A7E0B"/>
    <w:rsid w:val="002F2767"/>
    <w:rsid w:val="00333CF9"/>
    <w:rsid w:val="00335C29"/>
    <w:rsid w:val="003411C5"/>
    <w:rsid w:val="00345AB9"/>
    <w:rsid w:val="003E03C5"/>
    <w:rsid w:val="00412540"/>
    <w:rsid w:val="0044373F"/>
    <w:rsid w:val="00455E49"/>
    <w:rsid w:val="004B431C"/>
    <w:rsid w:val="00553D10"/>
    <w:rsid w:val="005633E1"/>
    <w:rsid w:val="00587BDF"/>
    <w:rsid w:val="00620841"/>
    <w:rsid w:val="006464AA"/>
    <w:rsid w:val="00650837"/>
    <w:rsid w:val="00652794"/>
    <w:rsid w:val="00687419"/>
    <w:rsid w:val="006970B0"/>
    <w:rsid w:val="006C52B8"/>
    <w:rsid w:val="00716AB7"/>
    <w:rsid w:val="007464BF"/>
    <w:rsid w:val="007F53E0"/>
    <w:rsid w:val="0080743F"/>
    <w:rsid w:val="008565CB"/>
    <w:rsid w:val="00882DC9"/>
    <w:rsid w:val="008E43DC"/>
    <w:rsid w:val="00914D81"/>
    <w:rsid w:val="009573A2"/>
    <w:rsid w:val="00987DC9"/>
    <w:rsid w:val="009C1E41"/>
    <w:rsid w:val="009F085C"/>
    <w:rsid w:val="009F7FE7"/>
    <w:rsid w:val="00A0036E"/>
    <w:rsid w:val="00A00B8E"/>
    <w:rsid w:val="00A15F7C"/>
    <w:rsid w:val="00A526BF"/>
    <w:rsid w:val="00A77917"/>
    <w:rsid w:val="00AD7165"/>
    <w:rsid w:val="00AE4BBB"/>
    <w:rsid w:val="00B011C7"/>
    <w:rsid w:val="00B03F27"/>
    <w:rsid w:val="00B43648"/>
    <w:rsid w:val="00B563D5"/>
    <w:rsid w:val="00B8396F"/>
    <w:rsid w:val="00B846CA"/>
    <w:rsid w:val="00CA474B"/>
    <w:rsid w:val="00CE4B39"/>
    <w:rsid w:val="00EB1713"/>
    <w:rsid w:val="00EC1479"/>
    <w:rsid w:val="00EF2F6B"/>
    <w:rsid w:val="00F23071"/>
    <w:rsid w:val="00F40E53"/>
    <w:rsid w:val="00F61EB4"/>
    <w:rsid w:val="00FA6546"/>
    <w:rsid w:val="00FA6722"/>
    <w:rsid w:val="00FA6E4D"/>
    <w:rsid w:val="00FB1434"/>
    <w:rsid w:val="00FF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6C9738"/>
  <w15:docId w15:val="{4336CA68-6A91-4B97-9389-9423CA26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E49"/>
    <w:pPr>
      <w:tabs>
        <w:tab w:val="center" w:pos="4680"/>
        <w:tab w:val="right" w:pos="9360"/>
      </w:tabs>
      <w:spacing w:after="0" w:line="240" w:lineRule="auto"/>
    </w:pPr>
    <w:rPr>
      <w:color w:val="FFFFFF" w:themeColor="background1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455E49"/>
    <w:rPr>
      <w:color w:val="FFFFFF" w:themeColor="background1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455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E49"/>
  </w:style>
  <w:style w:type="paragraph" w:styleId="ListParagraph">
    <w:name w:val="List Paragraph"/>
    <w:basedOn w:val="Normal"/>
    <w:uiPriority w:val="34"/>
    <w:qFormat/>
    <w:rsid w:val="00455E49"/>
    <w:pPr>
      <w:ind w:left="720"/>
      <w:contextualSpacing/>
    </w:pPr>
  </w:style>
  <w:style w:type="table" w:styleId="TableGrid">
    <w:name w:val="Table Grid"/>
    <w:basedOn w:val="TableNormal"/>
    <w:uiPriority w:val="59"/>
    <w:rsid w:val="00455E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2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oneal\Documents\Lesson%20Plan%20Templates\Lesson%20Plan%20Template%20for%20A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CBABD15-4866-425D-A5C1-8F773FA35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 for AP</Template>
  <TotalTime>1</TotalTime>
  <Pages>4</Pages>
  <Words>521</Words>
  <Characters>2973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BCPSS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O'Neal, Regina D.</cp:lastModifiedBy>
  <cp:revision>2</cp:revision>
  <cp:lastPrinted>2019-12-19T13:52:00Z</cp:lastPrinted>
  <dcterms:created xsi:type="dcterms:W3CDTF">2019-12-19T13:53:00Z</dcterms:created>
  <dcterms:modified xsi:type="dcterms:W3CDTF">2019-12-19T13:53:00Z</dcterms:modified>
</cp:coreProperties>
</file>